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«Георгиевский техникум механизации, автоматизации и управления»</w:t>
      </w: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533"/>
        <w:gridCol w:w="5109"/>
        <w:gridCol w:w="1589"/>
        <w:gridCol w:w="1385"/>
      </w:tblGrid>
      <w:tr w:rsidR="00666CDC" w:rsidTr="009F1B98">
        <w:trPr>
          <w:trHeight w:val="8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 и эксплуатация оборудования и систем газоснабжения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8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08.02.09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Монтаж, наладка и эксплуатация электрооборудования промышленных и гражданских зданий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23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09.02.11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и управление программным обеспечением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47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20.02.02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Защита в чрезвычайных ситуациях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32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Техническая эксплуатация подъёмно-транспортных, строительных, дорожных машин и оборудования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5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23.02.07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Техническое обслуживание и ремонт автотранспортных средств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63</w:t>
            </w:r>
          </w:p>
        </w:tc>
      </w:tr>
      <w:tr w:rsidR="00666CDC" w:rsidTr="009F1B98">
        <w:trPr>
          <w:trHeight w:val="17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74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35.02.05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Агрономия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11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35.02.08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Электротехнические системы в агропромышленном комплексе (АПК)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14</w:t>
            </w:r>
          </w:p>
        </w:tc>
      </w:tr>
      <w:tr w:rsidR="00666CDC" w:rsidTr="009F1B9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Эксплуатация и ремонт сельскохозяйственной техники и оборудования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19</w:t>
            </w:r>
          </w:p>
        </w:tc>
      </w:tr>
      <w:tr w:rsidR="00666CDC" w:rsidTr="009F1B98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36.02.01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Ветеринария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</w:p>
        </w:tc>
      </w:tr>
      <w:tr w:rsidR="00666CDC" w:rsidTr="009F1B98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40.02.02 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109</w:t>
            </w:r>
          </w:p>
        </w:tc>
      </w:tr>
      <w:tr w:rsidR="00666CDC" w:rsidTr="009F1B98">
        <w:trPr>
          <w:trHeight w:val="13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Поварское и кондитерское дел</w:t>
            </w:r>
            <w:proofErr w:type="gramStart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о(</w:t>
            </w:r>
            <w:proofErr w:type="gram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очная форма получения образования) 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</w:t>
            </w:r>
          </w:p>
        </w:tc>
      </w:tr>
      <w:tr w:rsidR="00666CDC" w:rsidTr="009F1B98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Туризм и гостеприимство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</w:t>
            </w:r>
          </w:p>
        </w:tc>
      </w:tr>
      <w:tr w:rsidR="00666CDC" w:rsidTr="009F1B98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43.02.17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Технология индустрии красоты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</w:tr>
      <w:tr w:rsidR="00666CDC" w:rsidTr="009F1B98">
        <w:trPr>
          <w:trHeight w:val="416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54.02.01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Дизайн (по отраслям) (очная форма получения образования)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  <w:tr w:rsidR="00666CDC" w:rsidTr="009F1B98">
        <w:trPr>
          <w:trHeight w:val="44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559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356456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527</w:t>
            </w:r>
            <w:bookmarkStart w:id="0" w:name="_GoBack"/>
            <w:bookmarkEnd w:id="0"/>
          </w:p>
        </w:tc>
      </w:tr>
    </w:tbl>
    <w:p w:rsidR="00666CDC" w:rsidRDefault="00666CDC" w:rsidP="00666CD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бюджетных мест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666CDC" w:rsidTr="009F1B98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квалифицированных рабочих, служащих</w:t>
            </w:r>
          </w:p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бюджетных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666CDC" w:rsidTr="009F1B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35.01.27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Мастер сельскохозяйственного производства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666CDC" w:rsidTr="009F1B98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noProof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«Георгиевский техникум механизации, автоматизации и управления»</w:t>
      </w: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 xml:space="preserve">.07.2026 год 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666CDC" w:rsidTr="009F1B98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основного общего образования (9класс)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666CDC" w:rsidTr="009F1B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38.02.06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Финансы 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3</w:t>
            </w:r>
          </w:p>
        </w:tc>
      </w:tr>
      <w:tr w:rsidR="00666CDC" w:rsidTr="009F1B98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666CDC" w:rsidRDefault="00666CDC" w:rsidP="00666CDC">
      <w:pPr>
        <w:rPr>
          <w:rFonts w:ascii="Times New Roman" w:hAnsi="Times New Roman"/>
          <w:sz w:val="28"/>
          <w:szCs w:val="28"/>
        </w:rPr>
      </w:pPr>
    </w:p>
    <w:p w:rsidR="00666CDC" w:rsidRDefault="00666CDC" w:rsidP="00666CDC">
      <w:pPr>
        <w:rPr>
          <w:rFonts w:ascii="Times New Roman" w:hAnsi="Times New Roman"/>
          <w:sz w:val="28"/>
          <w:szCs w:val="28"/>
        </w:rPr>
      </w:pPr>
    </w:p>
    <w:p w:rsidR="00666CDC" w:rsidRDefault="00666CDC" w:rsidP="00666CDC">
      <w:pPr>
        <w:spacing w:after="0" w:line="240" w:lineRule="auto"/>
        <w:jc w:val="center"/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Количество  мест на коммерческой основе и принятых з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аявлений от абитуриентов на   14</w:t>
      </w:r>
      <w:r>
        <w:rPr>
          <w:rFonts w:ascii="Times New Roman" w:eastAsia="Times New Roman" w:hAnsi="Times New Roman"/>
          <w:iCs/>
          <w:color w:val="000000"/>
          <w:spacing w:val="15"/>
          <w:sz w:val="28"/>
          <w:szCs w:val="28"/>
          <w:lang w:eastAsia="ru-RU"/>
        </w:rPr>
        <w:t>.07.2026 год</w:t>
      </w:r>
    </w:p>
    <w:tbl>
      <w:tblPr>
        <w:tblpPr w:leftFromText="180" w:rightFromText="180" w:bottomFromText="200" w:vertAnchor="text" w:horzAnchor="margin" w:tblpXSpec="center" w:tblpY="233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1"/>
        <w:gridCol w:w="5106"/>
        <w:gridCol w:w="1588"/>
        <w:gridCol w:w="1390"/>
      </w:tblGrid>
      <w:tr w:rsidR="00666CDC" w:rsidTr="009F1B98">
        <w:trPr>
          <w:trHeight w:val="8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ind w:firstLine="38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>/п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 w:line="269" w:lineRule="exact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  <w:br/>
              <w:t>специальности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 подготовки специалистов среднего звена</w:t>
            </w:r>
          </w:p>
          <w:p w:rsidR="00666CDC" w:rsidRDefault="00666CDC" w:rsidP="009F1B9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 базе среднего общего образования (11 класс)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 мест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/>
              <w:jc w:val="center"/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pacing w:val="10"/>
                <w:kern w:val="24"/>
                <w:sz w:val="28"/>
                <w:szCs w:val="28"/>
              </w:rPr>
              <w:t>Кол-во поданных заявлений</w:t>
            </w:r>
          </w:p>
        </w:tc>
      </w:tr>
      <w:tr w:rsidR="00666CDC" w:rsidTr="009F1B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34.02.01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Сестринское дело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20</w:t>
            </w:r>
          </w:p>
        </w:tc>
      </w:tr>
      <w:tr w:rsidR="00666CDC" w:rsidTr="009F1B9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6CDC" w:rsidRDefault="00666CDC" w:rsidP="009F1B98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pacing w:val="10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40.02.02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Правоохранительная деятельность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iCs/>
                <w:color w:val="000000"/>
                <w:spacing w:val="15"/>
                <w:sz w:val="28"/>
                <w:szCs w:val="28"/>
              </w:rPr>
              <w:t>4</w:t>
            </w:r>
          </w:p>
        </w:tc>
      </w:tr>
      <w:tr w:rsidR="00666CDC" w:rsidTr="009F1B98">
        <w:trPr>
          <w:trHeight w:val="44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ind w:left="142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6CDC" w:rsidRDefault="00666CDC" w:rsidP="009F1B98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</w:t>
            </w:r>
          </w:p>
        </w:tc>
      </w:tr>
    </w:tbl>
    <w:p w:rsidR="00666CDC" w:rsidRDefault="00666CDC" w:rsidP="00666CDC"/>
    <w:p w:rsidR="00666CDC" w:rsidRDefault="00666CDC" w:rsidP="00666CDC"/>
    <w:p w:rsidR="00666CDC" w:rsidRDefault="00666CDC" w:rsidP="00666CDC"/>
    <w:p w:rsidR="00666CDC" w:rsidRDefault="00666CDC" w:rsidP="00666CDC"/>
    <w:p w:rsidR="00666CDC" w:rsidRDefault="00666CDC" w:rsidP="00666CDC"/>
    <w:p w:rsidR="00666CDC" w:rsidRDefault="00666CDC" w:rsidP="00666CDC"/>
    <w:p w:rsidR="00B27FC1" w:rsidRDefault="00CE12F8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D695A"/>
    <w:multiLevelType w:val="hybridMultilevel"/>
    <w:tmpl w:val="2144706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20A47970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5F23934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7BCF767D"/>
    <w:multiLevelType w:val="hybridMultilevel"/>
    <w:tmpl w:val="73783BA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DC"/>
    <w:rsid w:val="00356456"/>
    <w:rsid w:val="00666CDC"/>
    <w:rsid w:val="007055FC"/>
    <w:rsid w:val="00782C26"/>
    <w:rsid w:val="00CE12F8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D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cp:lastPrinted>2026-07-15T12:28:00Z</cp:lastPrinted>
  <dcterms:created xsi:type="dcterms:W3CDTF">2026-07-15T12:19:00Z</dcterms:created>
  <dcterms:modified xsi:type="dcterms:W3CDTF">2026-07-15T12:33:00Z</dcterms:modified>
</cp:coreProperties>
</file>