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8"/>
        <w:gridCol w:w="7079"/>
      </w:tblGrid>
      <w:tr w:rsidR="009347FF" w:rsidRPr="00EF48A1" w:rsidTr="00CB144A">
        <w:trPr>
          <w:cantSplit/>
          <w:trHeight w:val="322"/>
          <w:tblHeader/>
          <w:jc w:val="center"/>
        </w:trPr>
        <w:tc>
          <w:tcPr>
            <w:tcW w:w="4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347FF" w:rsidRPr="00EF48A1" w:rsidRDefault="009347FF" w:rsidP="00CB1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A1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5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47FF" w:rsidRPr="00EF48A1" w:rsidRDefault="009347FF" w:rsidP="00CB1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9347FF" w:rsidRPr="00EF48A1" w:rsidTr="00CB144A">
        <w:trPr>
          <w:cantSplit/>
          <w:trHeight w:val="284"/>
          <w:tblHeader/>
          <w:jc w:val="center"/>
        </w:trPr>
        <w:tc>
          <w:tcPr>
            <w:tcW w:w="479" w:type="pct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347FF" w:rsidRPr="00EF48A1" w:rsidRDefault="009347FF" w:rsidP="00CB14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pct"/>
            <w:vMerge/>
            <w:tcBorders>
              <w:right w:val="single" w:sz="12" w:space="0" w:color="auto"/>
            </w:tcBorders>
          </w:tcPr>
          <w:p w:rsidR="009347FF" w:rsidRPr="00EF48A1" w:rsidRDefault="009347FF" w:rsidP="00CB144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47FF" w:rsidRPr="00EF48A1" w:rsidTr="00CB144A">
        <w:trPr>
          <w:cantSplit/>
          <w:trHeight w:val="253"/>
          <w:tblHeader/>
          <w:jc w:val="center"/>
        </w:trPr>
        <w:tc>
          <w:tcPr>
            <w:tcW w:w="479" w:type="pct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347FF" w:rsidRPr="00EF48A1" w:rsidRDefault="009347FF" w:rsidP="00CB14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pct"/>
            <w:vMerge/>
            <w:tcBorders>
              <w:right w:val="single" w:sz="12" w:space="0" w:color="auto"/>
            </w:tcBorders>
          </w:tcPr>
          <w:p w:rsidR="009347FF" w:rsidRPr="00EF48A1" w:rsidRDefault="009347FF" w:rsidP="00CB144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47FF" w:rsidRPr="00EF48A1" w:rsidTr="00CB144A">
        <w:trPr>
          <w:cantSplit/>
          <w:trHeight w:val="479"/>
          <w:tblHeader/>
          <w:jc w:val="center"/>
        </w:trPr>
        <w:tc>
          <w:tcPr>
            <w:tcW w:w="479" w:type="pct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  <w:textDirection w:val="btLr"/>
          </w:tcPr>
          <w:p w:rsidR="009347FF" w:rsidRPr="00EF48A1" w:rsidRDefault="009347FF" w:rsidP="00CB14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pct"/>
            <w:vMerge/>
            <w:tcBorders>
              <w:bottom w:val="single" w:sz="4" w:space="0" w:color="000000"/>
              <w:right w:val="single" w:sz="12" w:space="0" w:color="auto"/>
            </w:tcBorders>
          </w:tcPr>
          <w:p w:rsidR="009347FF" w:rsidRPr="00EF48A1" w:rsidRDefault="009347FF" w:rsidP="00CB144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47FF" w:rsidRPr="00EF48A1" w:rsidTr="00CB144A">
        <w:trPr>
          <w:cantSplit/>
          <w:trHeight w:val="253"/>
          <w:tblHeader/>
          <w:jc w:val="center"/>
        </w:trPr>
        <w:tc>
          <w:tcPr>
            <w:tcW w:w="479" w:type="pct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9347FF" w:rsidRPr="00EF48A1" w:rsidRDefault="009347FF" w:rsidP="00CB14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9" w:type="pct"/>
            <w:vMerge/>
            <w:tcBorders>
              <w:right w:val="single" w:sz="12" w:space="0" w:color="auto"/>
            </w:tcBorders>
          </w:tcPr>
          <w:p w:rsidR="009347FF" w:rsidRPr="00EF48A1" w:rsidRDefault="009347FF" w:rsidP="00CB144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47FF" w:rsidRPr="00F11638" w:rsidTr="00CB144A">
        <w:trPr>
          <w:trHeight w:val="275"/>
          <w:jc w:val="center"/>
        </w:trPr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9347FF" w:rsidRPr="00F11638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1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15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9347FF" w:rsidRPr="00F11638" w:rsidRDefault="009347FF" w:rsidP="00CB14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D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Общеобразовательный цикл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ОП.б.01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ОП.бр.02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ОП.бр.04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ОП.бр.06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ОП.б.07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ОП.б.08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ОП.бр.11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347FF" w:rsidTr="00CB144A">
        <w:trPr>
          <w:trHeight w:val="70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(Литература/Обществознание)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1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1569" w:type="pct"/>
            <w:tcBorders>
              <w:top w:val="single" w:sz="12" w:space="0" w:color="auto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ОГСЭ.05</w:t>
            </w:r>
          </w:p>
        </w:tc>
        <w:tc>
          <w:tcPr>
            <w:tcW w:w="1569" w:type="pct"/>
            <w:tcBorders>
              <w:bottom w:val="single" w:sz="12" w:space="0" w:color="auto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культура речи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1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1569" w:type="pct"/>
            <w:tcBorders>
              <w:top w:val="single" w:sz="12" w:space="0" w:color="auto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1569" w:type="pct"/>
            <w:tcBorders>
              <w:bottom w:val="single" w:sz="12" w:space="0" w:color="auto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1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15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Общепрофессиональные дисциплины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9347FF" w:rsidRPr="00B34D7D" w:rsidTr="00CB144A">
        <w:trPr>
          <w:trHeight w:val="283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ОП.11</w:t>
            </w:r>
          </w:p>
        </w:tc>
        <w:tc>
          <w:tcPr>
            <w:tcW w:w="1569" w:type="pct"/>
            <w:tcBorders>
              <w:bottom w:val="single" w:sz="4" w:space="0" w:color="000000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Психология в деятельности работников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инистрирования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1569" w:type="pct"/>
            <w:tcBorders>
              <w:bottom w:val="single" w:sz="4" w:space="0" w:color="auto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финансовой грамотности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347FF" w:rsidRPr="00B34D7D" w:rsidTr="00CB144A">
        <w:trPr>
          <w:trHeight w:val="263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1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15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Организационно-техническое обеспечение работы судов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Судебное делопроизводство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судьей уголовных, гражданских дел и дел об административных правонарушениях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кодификации законодательства в суде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 01.04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организационно-технического обеспечения деятельности судей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МДК.01.05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УП.01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  <w:shd w:val="clear" w:color="auto" w:fill="auto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 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Архивное дело в суде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Архивное дело в суде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архива в суде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1569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деятельности суда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деятельности суда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судопроизводства</w:t>
            </w:r>
          </w:p>
        </w:tc>
      </w:tr>
      <w:tr w:rsidR="009347F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ПП.03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1569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статистика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Судебная статистика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Организация службы судебной статистики в судах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УП.04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1569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9347FF" w:rsidRPr="00B34D7D" w:rsidRDefault="009347FF" w:rsidP="00CB14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исполнения решений суда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 05.01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Исполнительное производство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МДК 05.02</w:t>
            </w:r>
          </w:p>
        </w:tc>
        <w:tc>
          <w:tcPr>
            <w:tcW w:w="1569" w:type="pct"/>
            <w:tcBorders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sz w:val="24"/>
                <w:szCs w:val="24"/>
              </w:rPr>
              <w:t>Правовые основы организации деятельности судебных приставов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9347FF" w:rsidRPr="00E2131F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347FF" w:rsidRPr="00E2131F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31F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</w:tc>
        <w:tc>
          <w:tcPr>
            <w:tcW w:w="15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347FF" w:rsidRPr="00E2131F" w:rsidRDefault="009347FF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31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9347FF" w:rsidRPr="00B34D7D" w:rsidTr="00CB144A">
        <w:trPr>
          <w:trHeight w:val="275"/>
          <w:jc w:val="center"/>
        </w:trPr>
        <w:tc>
          <w:tcPr>
            <w:tcW w:w="47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47FF" w:rsidRPr="00B34D7D" w:rsidRDefault="009347FF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1569" w:type="pct"/>
            <w:tcBorders>
              <w:bottom w:val="single" w:sz="12" w:space="0" w:color="auto"/>
              <w:right w:val="single" w:sz="12" w:space="0" w:color="auto"/>
            </w:tcBorders>
          </w:tcPr>
          <w:p w:rsidR="009347FF" w:rsidRPr="00B34D7D" w:rsidRDefault="009347FF" w:rsidP="00CB14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</w:t>
            </w:r>
            <w:r w:rsidRPr="00B3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</w:tr>
    </w:tbl>
    <w:p w:rsidR="00D435F3" w:rsidRPr="009347FF" w:rsidRDefault="00D435F3" w:rsidP="009347FF">
      <w:bookmarkStart w:id="0" w:name="_GoBack"/>
      <w:bookmarkEnd w:id="0"/>
    </w:p>
    <w:sectPr w:rsidR="00D435F3" w:rsidRPr="009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2025-04-07T13:38:00Z</dcterms:created>
  <dcterms:modified xsi:type="dcterms:W3CDTF">2025-04-07T13:38:00Z</dcterms:modified>
</cp:coreProperties>
</file>