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2" w:type="pct"/>
        <w:jc w:val="center"/>
        <w:tblLayout w:type="fixed"/>
        <w:tblLook w:val="04A0" w:firstRow="1" w:lastRow="0" w:firstColumn="1" w:lastColumn="0" w:noHBand="0" w:noVBand="1"/>
      </w:tblPr>
      <w:tblGrid>
        <w:gridCol w:w="2663"/>
        <w:gridCol w:w="7156"/>
      </w:tblGrid>
      <w:tr w:rsidR="005B329B" w:rsidRPr="005B329B" w:rsidTr="00CB144A">
        <w:trPr>
          <w:trHeight w:val="360"/>
          <w:tblHeader/>
          <w:jc w:val="center"/>
        </w:trPr>
        <w:tc>
          <w:tcPr>
            <w:tcW w:w="3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106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</w:tr>
      <w:tr w:rsidR="005B329B" w:rsidRPr="005B329B" w:rsidTr="00CB144A">
        <w:trPr>
          <w:trHeight w:val="433"/>
          <w:tblHeader/>
          <w:jc w:val="center"/>
        </w:trPr>
        <w:tc>
          <w:tcPr>
            <w:tcW w:w="39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329B" w:rsidRPr="005B329B" w:rsidTr="00CB144A">
        <w:trPr>
          <w:trHeight w:val="433"/>
          <w:tblHeader/>
          <w:jc w:val="center"/>
        </w:trPr>
        <w:tc>
          <w:tcPr>
            <w:tcW w:w="39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329B" w:rsidRPr="005B329B" w:rsidTr="00CB144A">
        <w:trPr>
          <w:trHeight w:val="433"/>
          <w:tblHeader/>
          <w:jc w:val="center"/>
        </w:trPr>
        <w:tc>
          <w:tcPr>
            <w:tcW w:w="39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329B" w:rsidRPr="005B329B" w:rsidTr="00CB144A">
        <w:trPr>
          <w:trHeight w:val="1110"/>
          <w:tblHeader/>
          <w:jc w:val="center"/>
        </w:trPr>
        <w:tc>
          <w:tcPr>
            <w:tcW w:w="39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329B" w:rsidRPr="005B329B" w:rsidRDefault="005B329B" w:rsidP="005B32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329B" w:rsidRPr="005B329B" w:rsidTr="005B329B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ОП.бр.02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Cs/>
              </w:rPr>
              <w:t>История</w:t>
            </w:r>
            <w:bookmarkStart w:id="0" w:name="_GoBack"/>
            <w:bookmarkEnd w:id="0"/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ОП.бр.04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ОП.бр.08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ОП.б.11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ОП.б.13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29B" w:rsidRPr="005B329B" w:rsidRDefault="005B329B" w:rsidP="005B32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329B">
              <w:rPr>
                <w:rFonts w:ascii="Times New Roman" w:eastAsia="Times New Roman" w:hAnsi="Times New Roman" w:cs="Times New Roman"/>
                <w:lang w:eastAsia="en-US"/>
              </w:rPr>
              <w:t>ОП.б.15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Индивидуальный проект (Литература/Обществознание)</w:t>
            </w:r>
          </w:p>
        </w:tc>
      </w:tr>
      <w:tr w:rsidR="005B329B" w:rsidRPr="005B329B" w:rsidTr="005B329B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5B329B" w:rsidRPr="005B329B" w:rsidTr="00CB144A">
        <w:trPr>
          <w:trHeight w:val="534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5B329B" w:rsidRPr="005B329B" w:rsidTr="00CB144A">
        <w:trPr>
          <w:trHeight w:val="30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Психология общения /Социально-психологический практикум</w:t>
            </w:r>
          </w:p>
        </w:tc>
      </w:tr>
      <w:tr w:rsidR="005B329B" w:rsidRPr="005B329B" w:rsidTr="005B329B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5B329B" w:rsidRPr="005B329B" w:rsidTr="005B329B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 01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Экономика организации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Финансы, денежное обращение и кредит</w:t>
            </w:r>
          </w:p>
        </w:tc>
      </w:tr>
      <w:tr w:rsidR="005B329B" w:rsidRPr="005B329B" w:rsidTr="00CB144A">
        <w:trPr>
          <w:trHeight w:val="315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Налоги и налогообложение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Основы бухгалтерского учета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Аудит</w:t>
            </w:r>
          </w:p>
        </w:tc>
      </w:tr>
      <w:tr w:rsidR="005B329B" w:rsidRPr="005B329B" w:rsidTr="00CB144A">
        <w:trPr>
          <w:trHeight w:val="51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Документационное обеспечение управления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Основы предпринимательской деятельности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</w:t>
            </w:r>
            <w:r w:rsidRPr="005B329B">
              <w:rPr>
                <w:rFonts w:ascii="Times New Roman" w:eastAsia="Times New Roman" w:hAnsi="Times New Roman" w:cs="Times New Roman"/>
                <w:color w:val="000000"/>
              </w:rPr>
              <w:t>/Адаптивные информационные технологии в профессиональной деятельности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lastRenderedPageBreak/>
              <w:t>ОП.10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9B" w:rsidRPr="005B329B" w:rsidRDefault="005B329B" w:rsidP="005B329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Статистика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9B" w:rsidRPr="005B329B" w:rsidRDefault="005B329B" w:rsidP="005B329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5B329B" w:rsidRPr="005B329B" w:rsidTr="00CB144A">
        <w:trPr>
          <w:trHeight w:val="623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329B" w:rsidRPr="005B329B" w:rsidRDefault="005B329B" w:rsidP="005B329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ОП.13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lang w:val="en-US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Лабораторный практикум 1С: Бухгалтерия</w:t>
            </w:r>
          </w:p>
        </w:tc>
      </w:tr>
      <w:tr w:rsidR="005B329B" w:rsidRPr="005B329B" w:rsidTr="005B329B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5B329B" w:rsidRPr="005B329B" w:rsidTr="005B329B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ПМ. 01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329B">
              <w:rPr>
                <w:rFonts w:ascii="Times New Roman" w:eastAsia="Times New Roman" w:hAnsi="Times New Roman" w:cs="Times New Roman"/>
                <w:b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5B329B" w:rsidRPr="005B329B" w:rsidTr="00CB144A">
        <w:trPr>
          <w:trHeight w:val="315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Практические основы бухгалтерского учета активов организации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УП. 01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ПП. 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5B329B" w:rsidRPr="005B329B" w:rsidTr="005B329B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ПМ. 02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329B">
              <w:rPr>
                <w:rFonts w:ascii="Times New Roman" w:eastAsia="Times New Roman" w:hAnsi="Times New Roman" w:cs="Times New Roman"/>
                <w:b/>
              </w:rPr>
              <w:t>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Практические основы бухгалтерского учета источников формирования активов организации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5B329B" w:rsidRPr="005B329B" w:rsidTr="005B329B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ПМ. 03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  <w:hideMark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329B">
              <w:rPr>
                <w:rFonts w:ascii="Times New Roman" w:eastAsia="Times New Roman" w:hAnsi="Times New Roman" w:cs="Times New Roman"/>
                <w:b/>
              </w:rPr>
              <w:t>Проведение расчетов с бюджетом и внебюджетными фондами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Организация</w:t>
            </w:r>
            <w:r w:rsidRPr="005B32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B329B">
              <w:rPr>
                <w:rFonts w:ascii="Times New Roman" w:eastAsia="Times New Roman" w:hAnsi="Times New Roman" w:cs="Times New Roman"/>
              </w:rPr>
              <w:t>расчетов с бюджетом и внебюджетными фондами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ПП. 03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 xml:space="preserve">Экзамен (квалификационный) </w:t>
            </w:r>
          </w:p>
        </w:tc>
      </w:tr>
      <w:tr w:rsidR="005B329B" w:rsidRPr="005B329B" w:rsidTr="005B329B">
        <w:trPr>
          <w:trHeight w:val="7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329B">
              <w:rPr>
                <w:rFonts w:ascii="Times New Roman" w:eastAsia="Times New Roman" w:hAnsi="Times New Roman" w:cs="Times New Roman"/>
                <w:b/>
              </w:rPr>
              <w:t>ПМ.04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329B">
              <w:rPr>
                <w:rFonts w:ascii="Times New Roman" w:eastAsia="Times New Roman" w:hAnsi="Times New Roman" w:cs="Times New Roman"/>
                <w:b/>
              </w:rPr>
              <w:t>Составление и использование бухгалтерской (финансовой) отчетности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Технология составления бухгалтерской отчетности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МДК.04.02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Основы анализа бухгалтерской отчетности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ПП. 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5B329B" w:rsidRPr="005B329B" w:rsidTr="005B329B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29B">
              <w:rPr>
                <w:rFonts w:ascii="Times New Roman" w:eastAsia="Times New Roman" w:hAnsi="Times New Roman" w:cs="Times New Roman"/>
                <w:b/>
                <w:bCs/>
              </w:rPr>
              <w:t>ПМ. 05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329B">
              <w:rPr>
                <w:rFonts w:ascii="Times New Roman" w:eastAsia="Times New Roman" w:hAnsi="Times New Roman" w:cs="Times New Roman"/>
                <w:b/>
              </w:rPr>
              <w:t>Выполнение работ по профессии «Кассир»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МДК.05.01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9B" w:rsidRPr="005B329B" w:rsidRDefault="005B329B" w:rsidP="005B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Ведение кассовых операций и условия работы с денежной наличностью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УП. 05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ПП. 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5B329B" w:rsidRPr="005B329B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ПДП.00</w:t>
            </w:r>
          </w:p>
        </w:tc>
        <w:tc>
          <w:tcPr>
            <w:tcW w:w="106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 xml:space="preserve">Государственная итоговая аттестация </w:t>
            </w:r>
          </w:p>
        </w:tc>
      </w:tr>
      <w:tr w:rsidR="005B329B" w:rsidRPr="005B329B" w:rsidTr="00CB144A">
        <w:trPr>
          <w:trHeight w:val="6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29B" w:rsidRPr="005B329B" w:rsidRDefault="005B329B" w:rsidP="005B329B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329B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4B7C98" w:rsidRDefault="00D435F3" w:rsidP="004B7C98"/>
    <w:sectPr w:rsidR="00D435F3" w:rsidRPr="004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74215"/>
    <w:rsid w:val="00243888"/>
    <w:rsid w:val="00296D8C"/>
    <w:rsid w:val="003357CA"/>
    <w:rsid w:val="003F06FC"/>
    <w:rsid w:val="004500A3"/>
    <w:rsid w:val="00486598"/>
    <w:rsid w:val="004B7C98"/>
    <w:rsid w:val="00593F72"/>
    <w:rsid w:val="005B329B"/>
    <w:rsid w:val="005B5697"/>
    <w:rsid w:val="007C49D0"/>
    <w:rsid w:val="007E1C6B"/>
    <w:rsid w:val="007E1D4B"/>
    <w:rsid w:val="00880368"/>
    <w:rsid w:val="008A3DB6"/>
    <w:rsid w:val="009D07C2"/>
    <w:rsid w:val="009F0A9F"/>
    <w:rsid w:val="00A2191F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2025-04-07T13:33:00Z</dcterms:created>
  <dcterms:modified xsi:type="dcterms:W3CDTF">2025-04-07T13:33:00Z</dcterms:modified>
</cp:coreProperties>
</file>