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868"/>
        <w:gridCol w:w="6467"/>
      </w:tblGrid>
      <w:tr w:rsidR="007E1C6B" w:rsidRPr="007E1C6B" w:rsidTr="00CB144A">
        <w:trPr>
          <w:trHeight w:val="264"/>
          <w:tblHeader/>
          <w:jc w:val="center"/>
        </w:trPr>
        <w:tc>
          <w:tcPr>
            <w:tcW w:w="4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1C6B">
              <w:rPr>
                <w:rFonts w:ascii="Times New Roman" w:eastAsia="Times New Roman" w:hAnsi="Times New Roman" w:cs="Times New Roman"/>
                <w:sz w:val="20"/>
              </w:rPr>
              <w:t>Индекс</w:t>
            </w:r>
          </w:p>
        </w:tc>
        <w:tc>
          <w:tcPr>
            <w:tcW w:w="9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1C6B">
              <w:rPr>
                <w:rFonts w:ascii="Times New Roman" w:eastAsia="Times New Roman" w:hAnsi="Times New Roman" w:cs="Times New Roman"/>
                <w:sz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7E1C6B" w:rsidRPr="007E1C6B" w:rsidTr="00CB144A">
        <w:trPr>
          <w:trHeight w:val="408"/>
          <w:tblHeader/>
          <w:jc w:val="center"/>
        </w:trPr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E1C6B" w:rsidRPr="007E1C6B" w:rsidTr="00CB144A">
        <w:trPr>
          <w:trHeight w:val="446"/>
          <w:tblHeader/>
          <w:jc w:val="center"/>
        </w:trPr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E1C6B" w:rsidRPr="007E1C6B" w:rsidTr="00CB144A">
        <w:trPr>
          <w:trHeight w:val="408"/>
          <w:tblHeader/>
          <w:jc w:val="center"/>
        </w:trPr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E1C6B" w:rsidRPr="007E1C6B" w:rsidTr="00CB144A">
        <w:trPr>
          <w:trHeight w:val="1065"/>
          <w:tblHeader/>
          <w:jc w:val="center"/>
        </w:trPr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E1C6B" w:rsidRPr="007E1C6B" w:rsidTr="007E1C6B">
        <w:trPr>
          <w:trHeight w:val="7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1C6B">
              <w:rPr>
                <w:rFonts w:ascii="Times New Roman" w:eastAsia="Times New Roman" w:hAnsi="Times New Roman" w:cs="Times New Roman"/>
                <w:b/>
                <w:bCs/>
              </w:rPr>
              <w:t>О. 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1C6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Общеобразовательный цикл</w:t>
            </w:r>
          </w:p>
        </w:tc>
      </w:tr>
      <w:tr w:rsidR="007E1C6B" w:rsidRPr="007E1C6B" w:rsidTr="00CB144A">
        <w:trPr>
          <w:trHeight w:val="322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1C6B">
              <w:rPr>
                <w:rFonts w:ascii="Times New Roman" w:eastAsia="Times New Roman" w:hAnsi="Times New Roman" w:cs="Times New Roman"/>
                <w:lang w:eastAsia="en-US"/>
              </w:rPr>
              <w:t>ОП.б.01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7E1C6B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1C6B">
              <w:rPr>
                <w:rFonts w:ascii="Times New Roman" w:eastAsia="Times New Roman" w:hAnsi="Times New Roman" w:cs="Times New Roman"/>
                <w:lang w:eastAsia="en-US"/>
              </w:rPr>
              <w:t>ОП.б.02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1C6B">
              <w:rPr>
                <w:rFonts w:ascii="Times New Roman" w:eastAsia="Times New Roman" w:hAnsi="Times New Roman" w:cs="Times New Roman"/>
                <w:lang w:eastAsia="en-US"/>
              </w:rPr>
              <w:t>ОП.б.03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7E1C6B">
              <w:rPr>
                <w:rFonts w:ascii="Times New Roman" w:eastAsia="Times New Roman" w:hAnsi="Times New Roman" w:cs="Times New Roman"/>
                <w:bCs/>
              </w:rPr>
              <w:t>История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1C6B">
              <w:rPr>
                <w:rFonts w:ascii="Times New Roman" w:eastAsia="Times New Roman" w:hAnsi="Times New Roman" w:cs="Times New Roman"/>
                <w:lang w:eastAsia="en-US"/>
              </w:rPr>
              <w:t>ОП.б.04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1C6B">
              <w:rPr>
                <w:rFonts w:ascii="Times New Roman" w:eastAsia="Times New Roman" w:hAnsi="Times New Roman" w:cs="Times New Roman"/>
                <w:lang w:eastAsia="en-US"/>
              </w:rPr>
              <w:t>ОП.б.05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1C6B">
              <w:rPr>
                <w:rFonts w:ascii="Times New Roman" w:eastAsia="Times New Roman" w:hAnsi="Times New Roman" w:cs="Times New Roman"/>
                <w:lang w:eastAsia="en-US"/>
              </w:rPr>
              <w:t>ОП.б.06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1C6B">
              <w:rPr>
                <w:rFonts w:ascii="Times New Roman" w:eastAsia="Times New Roman" w:hAnsi="Times New Roman" w:cs="Times New Roman"/>
                <w:lang w:eastAsia="en-US"/>
              </w:rPr>
              <w:t>ОП.бр.07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7E1C6B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</w:tc>
      </w:tr>
      <w:tr w:rsidR="007E1C6B" w:rsidRPr="007E1C6B" w:rsidTr="00CB144A">
        <w:trPr>
          <w:trHeight w:val="164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1C6B">
              <w:rPr>
                <w:rFonts w:ascii="Times New Roman" w:eastAsia="Times New Roman" w:hAnsi="Times New Roman" w:cs="Times New Roman"/>
                <w:lang w:eastAsia="en-US"/>
              </w:rPr>
              <w:t>ОП.б.08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1C6B">
              <w:rPr>
                <w:rFonts w:ascii="Times New Roman" w:eastAsia="Times New Roman" w:hAnsi="Times New Roman" w:cs="Times New Roman"/>
                <w:lang w:eastAsia="en-US"/>
              </w:rPr>
              <w:t>ОП.б.09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7E1C6B" w:rsidRPr="007E1C6B" w:rsidTr="00CB144A">
        <w:trPr>
          <w:trHeight w:val="75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1C6B">
              <w:rPr>
                <w:rFonts w:ascii="Times New Roman" w:eastAsia="Times New Roman" w:hAnsi="Times New Roman" w:cs="Times New Roman"/>
                <w:lang w:eastAsia="en-US"/>
              </w:rPr>
              <w:t>ОП.б.10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7E1C6B" w:rsidRPr="007E1C6B" w:rsidTr="00CB144A">
        <w:trPr>
          <w:trHeight w:val="7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1C6B">
              <w:rPr>
                <w:rFonts w:ascii="Times New Roman" w:eastAsia="Times New Roman" w:hAnsi="Times New Roman" w:cs="Times New Roman"/>
                <w:lang w:eastAsia="en-US"/>
              </w:rPr>
              <w:t>ОП.б.11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1C6B">
              <w:rPr>
                <w:rFonts w:ascii="Times New Roman" w:eastAsia="Times New Roman" w:hAnsi="Times New Roman" w:cs="Times New Roman"/>
                <w:lang w:eastAsia="en-US"/>
              </w:rPr>
              <w:t>ОП.б.12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1C6B">
              <w:rPr>
                <w:rFonts w:ascii="Times New Roman" w:eastAsia="Times New Roman" w:hAnsi="Times New Roman" w:cs="Times New Roman"/>
                <w:lang w:eastAsia="en-US"/>
              </w:rPr>
              <w:t>ОП.бр.13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1C6B">
              <w:rPr>
                <w:rFonts w:ascii="Times New Roman" w:eastAsia="Times New Roman" w:hAnsi="Times New Roman" w:cs="Times New Roman"/>
                <w:lang w:eastAsia="en-US"/>
              </w:rPr>
              <w:t>ОП.б.14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Индивидуальный проект (Биология/Математика)</w:t>
            </w:r>
          </w:p>
        </w:tc>
      </w:tr>
      <w:tr w:rsidR="007E1C6B" w:rsidRPr="007E1C6B" w:rsidTr="007E1C6B">
        <w:trPr>
          <w:trHeight w:val="75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1C6B" w:rsidRPr="007E1C6B" w:rsidRDefault="007E1C6B" w:rsidP="007E1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1C6B">
              <w:rPr>
                <w:rFonts w:ascii="Times New Roman" w:eastAsia="Times New Roman" w:hAnsi="Times New Roman" w:cs="Times New Roman"/>
                <w:b/>
              </w:rPr>
              <w:t>СГ.00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1C6B" w:rsidRPr="007E1C6B" w:rsidRDefault="007E1C6B" w:rsidP="007E1C6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E1C6B">
              <w:rPr>
                <w:rFonts w:ascii="Times New Roman" w:eastAsia="Times New Roman" w:hAnsi="Times New Roman" w:cs="Times New Roman"/>
                <w:b/>
              </w:rPr>
              <w:t xml:space="preserve">Социально-гуманитарный цикл </w:t>
            </w:r>
          </w:p>
        </w:tc>
      </w:tr>
      <w:tr w:rsidR="007E1C6B" w:rsidRPr="007E1C6B" w:rsidTr="00CB144A">
        <w:trPr>
          <w:trHeight w:val="292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СГ.01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История России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СГ.02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Основы философии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СГ.03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Иностранный язык в профессиональной деятельности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СГ.04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 xml:space="preserve">Физическая культура/ </w:t>
            </w:r>
            <w:r w:rsidRPr="007E1C6B">
              <w:rPr>
                <w:rFonts w:ascii="Times New Roman" w:eastAsia="Times New Roman" w:hAnsi="Times New Roman" w:cs="Times New Roman"/>
                <w:lang w:eastAsia="en-US"/>
              </w:rPr>
              <w:t>Адаптивная физическая культура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СГ.05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 xml:space="preserve">Психология общения/ </w:t>
            </w:r>
            <w:r w:rsidRPr="007E1C6B">
              <w:rPr>
                <w:rFonts w:ascii="Times New Roman" w:eastAsia="Times New Roman" w:hAnsi="Times New Roman" w:cs="Times New Roman"/>
                <w:bCs/>
              </w:rPr>
              <w:t>Социально-психологический практикум</w:t>
            </w:r>
          </w:p>
        </w:tc>
      </w:tr>
      <w:tr w:rsidR="007E1C6B" w:rsidRPr="007E1C6B" w:rsidTr="00CB144A">
        <w:trPr>
          <w:trHeight w:val="7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СГ.06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</w:tr>
      <w:tr w:rsidR="007E1C6B" w:rsidRPr="007E1C6B" w:rsidTr="007E1C6B">
        <w:trPr>
          <w:trHeight w:val="75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1C6B">
              <w:rPr>
                <w:rFonts w:ascii="Times New Roman" w:eastAsia="Times New Roman" w:hAnsi="Times New Roman" w:cs="Times New Roman"/>
                <w:b/>
              </w:rPr>
              <w:t>ОП.00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1C6B">
              <w:rPr>
                <w:rFonts w:ascii="Times New Roman" w:eastAsia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7E1C6B" w:rsidRPr="007E1C6B" w:rsidTr="00CB144A">
        <w:trPr>
          <w:trHeight w:val="75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ОП.01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Математические методы решения прикладных профессиональных задач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Экологические основы природопользования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Инженерная графика</w:t>
            </w:r>
          </w:p>
        </w:tc>
      </w:tr>
      <w:tr w:rsidR="007E1C6B" w:rsidRPr="007E1C6B" w:rsidTr="00CB144A">
        <w:trPr>
          <w:trHeight w:val="31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Техническая механика</w:t>
            </w:r>
          </w:p>
        </w:tc>
      </w:tr>
      <w:tr w:rsidR="007E1C6B" w:rsidRPr="007E1C6B" w:rsidTr="00CB144A">
        <w:trPr>
          <w:trHeight w:val="31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Материаловедение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Электротехника и электроника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Основы гидравлики и теплотехники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Основы агрономии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ОП.09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Основы зоотехнии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ОП.10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Информационные технологии в профессиональной деятельности/ Адаптивные информационные и коммуникационные технологии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ОП.11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Основы взаимозаменяемости и технические измерения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ОП.12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Основы экономики, менеджмента и маркетинга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lastRenderedPageBreak/>
              <w:t>ОП.13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Правовые основы профессиональной деятельности и охрана труда/ Социальная адаптация и основы социально-правовых знаний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ОП.14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Навигационный системы и цифровое оборудование в сфере эксплуатации сельскохозяйственных машин и оборудования</w:t>
            </w:r>
          </w:p>
        </w:tc>
      </w:tr>
      <w:tr w:rsidR="007E1C6B" w:rsidRPr="007E1C6B" w:rsidTr="007E1C6B">
        <w:trPr>
          <w:trHeight w:val="499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1C6B">
              <w:rPr>
                <w:rFonts w:ascii="Times New Roman" w:eastAsia="Times New Roman" w:hAnsi="Times New Roman" w:cs="Times New Roman"/>
                <w:b/>
              </w:rPr>
              <w:t>П.00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1C6B">
              <w:rPr>
                <w:rFonts w:ascii="Times New Roman" w:eastAsia="Times New Roman" w:hAnsi="Times New Roman" w:cs="Times New Roman"/>
                <w:b/>
              </w:rPr>
              <w:t>Профессиональный цикл</w:t>
            </w:r>
          </w:p>
        </w:tc>
      </w:tr>
      <w:tr w:rsidR="007E1C6B" w:rsidRPr="007E1C6B" w:rsidTr="007E1C6B">
        <w:trPr>
          <w:trHeight w:val="384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1C6B">
              <w:rPr>
                <w:rFonts w:ascii="Times New Roman" w:eastAsia="Times New Roman" w:hAnsi="Times New Roman" w:cs="Times New Roman"/>
                <w:b/>
              </w:rPr>
              <w:t>ПМ.01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1C6B">
              <w:rPr>
                <w:rFonts w:ascii="Times New Roman" w:eastAsia="Times New Roman" w:hAnsi="Times New Roman" w:cs="Times New Roman"/>
                <w:b/>
              </w:rPr>
              <w:t>Эксплуатация сельскохозяйственной техники и оборудования</w:t>
            </w:r>
          </w:p>
        </w:tc>
      </w:tr>
      <w:tr w:rsidR="007E1C6B" w:rsidRPr="007E1C6B" w:rsidTr="00CB144A">
        <w:trPr>
          <w:trHeight w:val="7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МДК.01.01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Назначение, общее устройство, режимы работы тракторов, автомобилей, сельскохозяйственных машин и оборудования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МДК.01.02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 xml:space="preserve"> Подготовка тракторов и сельскохозяйственных машин и механизмов к работе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МДК.01.03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Комплектование машинно-тракторных агрегатов для выполнения сельскохозяйственных работ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УП.01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Учебная практика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ПП.01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ПМ.01.Э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7E1C6B" w:rsidRPr="007E1C6B" w:rsidTr="007E1C6B">
        <w:trPr>
          <w:trHeight w:val="130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1C6B">
              <w:rPr>
                <w:rFonts w:ascii="Times New Roman" w:eastAsia="Times New Roman" w:hAnsi="Times New Roman" w:cs="Times New Roman"/>
                <w:b/>
              </w:rPr>
              <w:t>ПМ.02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E1C6B">
              <w:rPr>
                <w:rFonts w:ascii="Times New Roman" w:eastAsia="Times New Roman" w:hAnsi="Times New Roman" w:cs="Times New Roman"/>
                <w:b/>
              </w:rPr>
              <w:t>Ремонт сельскохозяйственной техники и оборудования</w:t>
            </w:r>
          </w:p>
        </w:tc>
      </w:tr>
      <w:tr w:rsidR="007E1C6B" w:rsidRPr="007E1C6B" w:rsidTr="00CB144A">
        <w:trPr>
          <w:trHeight w:val="7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Система технического обслуживания и ремонта сельскохозяйственной техники и оборудования</w:t>
            </w:r>
          </w:p>
        </w:tc>
      </w:tr>
      <w:tr w:rsidR="007E1C6B" w:rsidRPr="007E1C6B" w:rsidTr="00CB144A">
        <w:trPr>
          <w:trHeight w:val="7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МДК.02.02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Технологические процессы ремонтного производства</w:t>
            </w:r>
          </w:p>
        </w:tc>
      </w:tr>
      <w:tr w:rsidR="007E1C6B" w:rsidRPr="007E1C6B" w:rsidTr="00CB144A">
        <w:trPr>
          <w:trHeight w:val="7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УП.02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Учебная практика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ПП.02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ПМ.02.Э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7E1C6B" w:rsidRPr="007E1C6B" w:rsidTr="007E1C6B">
        <w:trPr>
          <w:trHeight w:val="597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1C6B">
              <w:rPr>
                <w:rFonts w:ascii="Times New Roman" w:eastAsia="Times New Roman" w:hAnsi="Times New Roman" w:cs="Times New Roman"/>
                <w:b/>
              </w:rPr>
              <w:t>ПМ.03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E1C6B">
              <w:rPr>
                <w:rFonts w:ascii="Times New Roman" w:eastAsia="Times New Roman" w:hAnsi="Times New Roman" w:cs="Times New Roman"/>
                <w:b/>
              </w:rPr>
              <w:t>Управление структурным подразделением по эксплуатации и ремонту сельскохозяйственной техники и оборудования</w:t>
            </w:r>
          </w:p>
        </w:tc>
      </w:tr>
      <w:tr w:rsidR="007E1C6B" w:rsidRPr="007E1C6B" w:rsidTr="00CB144A">
        <w:trPr>
          <w:trHeight w:val="75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МДК.03.01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Оперативное планирование работ по подготовке и эксплуатации сельскохозяйственной техники и оборудования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МДК.03.02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Управление структурным подразделением организации (предприятия)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ПП.03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ПМ.03.Э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7E1C6B" w:rsidRPr="007E1C6B" w:rsidTr="007E1C6B">
        <w:trPr>
          <w:trHeight w:val="75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1C6B">
              <w:rPr>
                <w:rFonts w:ascii="Times New Roman" w:eastAsia="Times New Roman" w:hAnsi="Times New Roman" w:cs="Times New Roman"/>
                <w:b/>
              </w:rPr>
              <w:t>ПМ.04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E1C6B" w:rsidRPr="007E1C6B" w:rsidRDefault="007E1C6B" w:rsidP="007E1C6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  <w:b/>
                <w:bCs/>
              </w:rPr>
              <w:t xml:space="preserve">Освоение профессии </w:t>
            </w:r>
            <w:r w:rsidRPr="007E1C6B">
              <w:rPr>
                <w:rFonts w:ascii="Times New Roman" w:eastAsia="Times New Roman" w:hAnsi="Times New Roman" w:cs="Times New Roman"/>
                <w:b/>
              </w:rPr>
              <w:t>19205 Тракторист-машинист сельскохозяйственного производства</w:t>
            </w:r>
          </w:p>
        </w:tc>
      </w:tr>
      <w:tr w:rsidR="007E1C6B" w:rsidRPr="007E1C6B" w:rsidTr="00CB144A">
        <w:trPr>
          <w:trHeight w:val="75"/>
          <w:jc w:val="center"/>
        </w:trPr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МДК.04.01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6B" w:rsidRPr="007E1C6B" w:rsidRDefault="007E1C6B" w:rsidP="007E1C6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Теоретические основы профессии 19205 Тракторист-машинист сельскохозяйственного производства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УП.04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Учебная практика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ПП.04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7E1C6B" w:rsidRPr="007E1C6B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ПМ.04.Э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Квалификационный экзамен</w:t>
            </w:r>
          </w:p>
        </w:tc>
      </w:tr>
      <w:tr w:rsidR="007E1C6B" w:rsidRPr="007E1C6B" w:rsidTr="00CB144A">
        <w:trPr>
          <w:trHeight w:val="75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lastRenderedPageBreak/>
              <w:t>ПДП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Производственная (преддипломная) практика</w:t>
            </w:r>
          </w:p>
        </w:tc>
      </w:tr>
      <w:tr w:rsidR="007E1C6B" w:rsidRPr="007E1C6B" w:rsidTr="00CB144A">
        <w:trPr>
          <w:trHeight w:val="75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Государственная итоговая аттестация</w:t>
            </w:r>
          </w:p>
        </w:tc>
      </w:tr>
      <w:tr w:rsidR="007E1C6B" w:rsidRPr="007E1C6B" w:rsidTr="00CB144A">
        <w:trPr>
          <w:trHeight w:val="7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C6B" w:rsidRPr="007E1C6B" w:rsidRDefault="007E1C6B" w:rsidP="007E1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ПА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C6B" w:rsidRPr="007E1C6B" w:rsidRDefault="007E1C6B" w:rsidP="007E1C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1C6B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CA5604" w:rsidRDefault="00D435F3" w:rsidP="00CA5604">
      <w:bookmarkStart w:id="0" w:name="_GoBack"/>
      <w:bookmarkEnd w:id="0"/>
    </w:p>
    <w:sectPr w:rsidR="00D435F3" w:rsidRPr="00CA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74215"/>
    <w:rsid w:val="00243888"/>
    <w:rsid w:val="00296D8C"/>
    <w:rsid w:val="003357CA"/>
    <w:rsid w:val="003F06FC"/>
    <w:rsid w:val="004500A3"/>
    <w:rsid w:val="00486598"/>
    <w:rsid w:val="00593F72"/>
    <w:rsid w:val="005B5697"/>
    <w:rsid w:val="007C49D0"/>
    <w:rsid w:val="007E1C6B"/>
    <w:rsid w:val="007E1D4B"/>
    <w:rsid w:val="00880368"/>
    <w:rsid w:val="008A3DB6"/>
    <w:rsid w:val="009F0A9F"/>
    <w:rsid w:val="00A2191F"/>
    <w:rsid w:val="00CA5604"/>
    <w:rsid w:val="00D435F3"/>
    <w:rsid w:val="00D53908"/>
    <w:rsid w:val="00D8779E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2025-04-07T13:29:00Z</dcterms:created>
  <dcterms:modified xsi:type="dcterms:W3CDTF">2025-04-07T13:29:00Z</dcterms:modified>
</cp:coreProperties>
</file>